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97" w:rsidRPr="00FE6B97" w:rsidRDefault="00FE6B97" w:rsidP="00FE6B97">
      <w:pPr>
        <w:rPr>
          <w:sz w:val="28"/>
        </w:rPr>
      </w:pPr>
      <w:r w:rsidRPr="00FE6B97">
        <w:rPr>
          <w:sz w:val="28"/>
        </w:rPr>
        <w:t xml:space="preserve">«Единая Россия»: предварительные выборы партии </w:t>
      </w:r>
      <w:proofErr w:type="gramStart"/>
      <w:r w:rsidRPr="00FE6B97">
        <w:rPr>
          <w:sz w:val="28"/>
        </w:rPr>
        <w:t>абсолютно добровольные</w:t>
      </w:r>
      <w:proofErr w:type="gramEnd"/>
    </w:p>
    <w:p w:rsidR="00FE6B97" w:rsidRPr="00FE6B97" w:rsidRDefault="00FE6B97" w:rsidP="00FE6B97">
      <w:pPr>
        <w:rPr>
          <w:sz w:val="28"/>
        </w:rPr>
      </w:pPr>
    </w:p>
    <w:p w:rsidR="00FE6B97" w:rsidRPr="00FE6B97" w:rsidRDefault="00FE6B97" w:rsidP="00FE6B97">
      <w:pPr>
        <w:rPr>
          <w:sz w:val="28"/>
        </w:rPr>
      </w:pPr>
      <w:r w:rsidRPr="00FE6B97">
        <w:rPr>
          <w:sz w:val="28"/>
        </w:rPr>
        <w:t>Единороссы просят сообщать о случаях принуждения к п</w:t>
      </w:r>
      <w:bookmarkStart w:id="0" w:name="_GoBack"/>
      <w:bookmarkEnd w:id="0"/>
      <w:r w:rsidRPr="00FE6B97">
        <w:rPr>
          <w:sz w:val="28"/>
        </w:rPr>
        <w:t xml:space="preserve">редварительному голосованию </w:t>
      </w:r>
      <w:r>
        <w:rPr>
          <w:sz w:val="28"/>
        </w:rPr>
        <w:t>–</w:t>
      </w:r>
      <w:r w:rsidRPr="00FE6B97">
        <w:rPr>
          <w:sz w:val="28"/>
        </w:rPr>
        <w:t xml:space="preserve"> подобные факты недопустимы и будут наказываться. Об этом сообщил первый заместитель секретаря регионального отделения партии «Единая Россия» Павел </w:t>
      </w:r>
      <w:proofErr w:type="spellStart"/>
      <w:r w:rsidRPr="00FE6B97">
        <w:rPr>
          <w:sz w:val="28"/>
        </w:rPr>
        <w:t>Ясевич</w:t>
      </w:r>
      <w:proofErr w:type="spellEnd"/>
      <w:r w:rsidRPr="00FE6B97">
        <w:rPr>
          <w:sz w:val="28"/>
        </w:rPr>
        <w:t>, комментируя информацию, которую накануне обнародовал в отраслевой профсоюз «Учитель». Там сообщили, что располагают жалобами о принуждении педагогов к участию в предварительном голосовании в ряде регионов, в  том числе в Камчатском крае. В Камчатском региональном отделении партии заявили, что подобная принудительная мобилизация недопустима и будет жёстко пресекаться.</w:t>
      </w:r>
    </w:p>
    <w:p w:rsidR="00FE6B97" w:rsidRDefault="00FE6B97" w:rsidP="00FE6B97">
      <w:pPr>
        <w:rPr>
          <w:sz w:val="28"/>
        </w:rPr>
      </w:pPr>
      <w:r w:rsidRPr="00FE6B97">
        <w:rPr>
          <w:sz w:val="28"/>
        </w:rPr>
        <w:t xml:space="preserve">«Если кто-то из кандидатов перестарался и действительно пытается втянуть незаконно учителей в голосование за свою кандидатуру, я прошу сообщать об этом в региональной организационный комитет  предварительного голосования партии «Единая Россия». У нас сформирован ситуационный центр, который на каждый такой случай будет реагировать, а реагировать мы будем жёстко. И с теми кандидатами, которые ведут свою борьбу в ходе предварительного голосования незаконными методами, будем отдельно разбираться. Это недопустимо», – сказал Павел </w:t>
      </w:r>
      <w:proofErr w:type="spellStart"/>
      <w:r w:rsidRPr="00FE6B97">
        <w:rPr>
          <w:sz w:val="28"/>
        </w:rPr>
        <w:t>Ясевич</w:t>
      </w:r>
      <w:proofErr w:type="spellEnd"/>
      <w:r w:rsidRPr="00FE6B97">
        <w:rPr>
          <w:sz w:val="28"/>
        </w:rPr>
        <w:t xml:space="preserve">.  </w:t>
      </w:r>
    </w:p>
    <w:p w:rsidR="00FE6B97" w:rsidRPr="00FE6B97" w:rsidRDefault="00FE6B97" w:rsidP="00FE6B97">
      <w:pPr>
        <w:rPr>
          <w:sz w:val="28"/>
        </w:rPr>
      </w:pPr>
      <w:r w:rsidRPr="00FE6B97">
        <w:rPr>
          <w:sz w:val="28"/>
        </w:rPr>
        <w:t>В ситуационном центре оргкомитета предварительного голосования готовы оперативно реагировать на сообщения о проблемных ситуациях не только от учителей, но и других жителей Камчатки. О случаях  административного давления, либо предложениях на каких-то условиях проголосовать за конкретного кандидата необходимо звонить по телефону 8-914-020-0780. Звонки принимаются круглосуточно.</w:t>
      </w:r>
    </w:p>
    <w:p w:rsidR="00FE6B97" w:rsidRPr="00FE6B97" w:rsidRDefault="00FE6B97" w:rsidP="00FE6B97">
      <w:pPr>
        <w:rPr>
          <w:sz w:val="28"/>
        </w:rPr>
      </w:pPr>
      <w:r w:rsidRPr="00FE6B97">
        <w:rPr>
          <w:sz w:val="28"/>
        </w:rPr>
        <w:t>«Участие в предварительных выборах является правом гражданина, и поэтому каждый  может абсолютно свободно выражать на них своё мнение. Принуждение является недопустимым. Если это происходит, вам необходимо обратиться в Министерство образования, либо в ситуационный центр, который тоже поможет решить эту проблему», – обратилась к учителям министр образования Камчатского края Александра Короткова.</w:t>
      </w:r>
    </w:p>
    <w:p w:rsidR="005B42CC" w:rsidRPr="00FE6B97" w:rsidRDefault="00FE6B97" w:rsidP="00FE6B97">
      <w:r w:rsidRPr="00FE6B97">
        <w:rPr>
          <w:sz w:val="28"/>
        </w:rPr>
        <w:t>В региональном оргкомитете подчеркнули, что процедура онлайн-голосования предельно прозрачна и максимально защищена от стороннего вмешательства. На сегодня «Единая Россия» – единственная партия, которая проводит предварительное голосование, приглашает к участию в нем всех желающих и формирует народную команду. Поэтому внимание к этим выборам особое. В итоговый список  должны попасть только те, кого по-настоящему уважают и поддерживают жители.</w:t>
      </w:r>
    </w:p>
    <w:sectPr w:rsidR="005B42CC" w:rsidRPr="00FE6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5E5"/>
    <w:rsid w:val="004C301E"/>
    <w:rsid w:val="005B42CC"/>
    <w:rsid w:val="006D674E"/>
    <w:rsid w:val="00A745E5"/>
    <w:rsid w:val="00A761A1"/>
    <w:rsid w:val="00D356DD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1E"/>
    <w:rPr>
      <w:rFonts w:asciiTheme="minorHAnsi" w:hAnsiTheme="minorHAnsi" w:cstheme="minorBidi"/>
      <w:sz w:val="22"/>
      <w:szCs w:val="22"/>
    </w:rPr>
  </w:style>
  <w:style w:type="paragraph" w:styleId="1">
    <w:name w:val="heading 1"/>
    <w:next w:val="a"/>
    <w:link w:val="10"/>
    <w:qFormat/>
    <w:rsid w:val="004C301E"/>
    <w:pPr>
      <w:spacing w:beforeAutospacing="1" w:after="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01E"/>
    <w:rPr>
      <w:rFonts w:ascii="SimSun" w:hAnsi="SimSun"/>
      <w:b/>
      <w:bCs/>
      <w:kern w:val="32"/>
      <w:sz w:val="48"/>
      <w:szCs w:val="48"/>
      <w:lang w:val="en-US" w:eastAsia="zh-CN"/>
    </w:rPr>
  </w:style>
  <w:style w:type="character" w:styleId="a3">
    <w:name w:val="Strong"/>
    <w:basedOn w:val="a0"/>
    <w:qFormat/>
    <w:rsid w:val="004C30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1E"/>
    <w:rPr>
      <w:rFonts w:asciiTheme="minorHAnsi" w:hAnsiTheme="minorHAnsi" w:cstheme="minorBidi"/>
      <w:sz w:val="22"/>
      <w:szCs w:val="22"/>
    </w:rPr>
  </w:style>
  <w:style w:type="paragraph" w:styleId="1">
    <w:name w:val="heading 1"/>
    <w:next w:val="a"/>
    <w:link w:val="10"/>
    <w:qFormat/>
    <w:rsid w:val="004C301E"/>
    <w:pPr>
      <w:spacing w:beforeAutospacing="1" w:after="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01E"/>
    <w:rPr>
      <w:rFonts w:ascii="SimSun" w:hAnsi="SimSun"/>
      <w:b/>
      <w:bCs/>
      <w:kern w:val="32"/>
      <w:sz w:val="48"/>
      <w:szCs w:val="48"/>
      <w:lang w:val="en-US" w:eastAsia="zh-CN"/>
    </w:rPr>
  </w:style>
  <w:style w:type="character" w:styleId="a3">
    <w:name w:val="Strong"/>
    <w:basedOn w:val="a0"/>
    <w:qFormat/>
    <w:rsid w:val="004C30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Семенова</dc:creator>
  <cp:keywords/>
  <dc:description/>
  <cp:lastModifiedBy>Ольга Владимировна Семенова</cp:lastModifiedBy>
  <cp:revision>3</cp:revision>
  <dcterms:created xsi:type="dcterms:W3CDTF">2021-05-24T00:34:00Z</dcterms:created>
  <dcterms:modified xsi:type="dcterms:W3CDTF">2021-05-24T01:28:00Z</dcterms:modified>
</cp:coreProperties>
</file>